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E3B14" w14:textId="5F67C10C" w:rsidR="00AF378D" w:rsidRPr="00AF378D" w:rsidRDefault="00AF378D" w:rsidP="00AF378D">
      <w:pPr>
        <w:pStyle w:val="Titre1"/>
        <w:rPr>
          <w:lang w:val="fr-FR"/>
        </w:rPr>
      </w:pPr>
      <w:r>
        <w:rPr>
          <w:lang w:val="fr-FR"/>
        </w:rPr>
        <w:t xml:space="preserve">Ex </w:t>
      </w:r>
      <w:r w:rsidRPr="00AF378D">
        <w:rPr>
          <w:lang w:val="fr-FR"/>
        </w:rPr>
        <w:t>1.72. Jeune de banlieue et futur prof</w:t>
      </w:r>
      <w:r>
        <w:rPr>
          <w:lang w:val="fr-FR"/>
        </w:rPr>
        <w:t xml:space="preserve"> - Correctif</w:t>
      </w:r>
    </w:p>
    <w:p w14:paraId="3EB07B3E" w14:textId="5BB73D5B" w:rsidR="00AF378D" w:rsidRPr="00D90B84" w:rsidRDefault="00AF378D" w:rsidP="00AF378D">
      <w:pPr>
        <w:pStyle w:val="Paragraphedeliste"/>
        <w:numPr>
          <w:ilvl w:val="0"/>
          <w:numId w:val="1"/>
        </w:numPr>
        <w:rPr>
          <w:i/>
          <w:iCs/>
          <w:lang w:val="fr-FR"/>
        </w:rPr>
      </w:pPr>
      <w:r w:rsidRPr="00D90B84">
        <w:rPr>
          <w:i/>
          <w:iCs/>
          <w:lang w:val="fr-FR"/>
        </w:rPr>
        <w:t>Distinguez les deux groupes d'étudiants de l'Ecole supérieure où est inscrit Irfan, les "SP" et les "P", selon ce que l'on apprend de leurs capitaux et de leurs habitus.</w:t>
      </w:r>
    </w:p>
    <w:p w14:paraId="6393D34D" w14:textId="297DED23" w:rsidR="00AF378D" w:rsidRDefault="00AF378D" w:rsidP="00E676BC">
      <w:pPr>
        <w:jc w:val="both"/>
        <w:rPr>
          <w:lang w:val="fr-FR"/>
        </w:rPr>
      </w:pPr>
      <w:r>
        <w:rPr>
          <w:lang w:val="fr-FR"/>
        </w:rPr>
        <w:t xml:space="preserve">De la description qui en est fait par Irfan, il semblerait en des termes bourdieusiens que ces étudiant.e.s </w:t>
      </w:r>
      <w:r w:rsidRPr="00E676BC">
        <w:rPr>
          <w:b/>
          <w:bCs/>
          <w:lang w:val="fr-FR"/>
        </w:rPr>
        <w:t>n’appartiennent pas aux mêmes classes sociales</w:t>
      </w:r>
      <w:r>
        <w:rPr>
          <w:lang w:val="fr-FR"/>
        </w:rPr>
        <w:t>.</w:t>
      </w:r>
    </w:p>
    <w:p w14:paraId="575CCDFC" w14:textId="6945EA72" w:rsidR="00AF378D" w:rsidRDefault="00AF378D" w:rsidP="00E676BC">
      <w:pPr>
        <w:jc w:val="both"/>
        <w:rPr>
          <w:lang w:val="fr-FR"/>
        </w:rPr>
      </w:pPr>
      <w:r>
        <w:rPr>
          <w:lang w:val="fr-FR"/>
        </w:rPr>
        <w:t xml:space="preserve">En ce qui concerne leurs </w:t>
      </w:r>
      <w:r w:rsidRPr="00AF378D">
        <w:rPr>
          <w:b/>
          <w:bCs/>
          <w:lang w:val="fr-FR"/>
        </w:rPr>
        <w:t>capitaux</w:t>
      </w:r>
      <w:r>
        <w:rPr>
          <w:lang w:val="fr-FR"/>
        </w:rPr>
        <w:t>, on peut déjà noter plusieurs différences.</w:t>
      </w:r>
      <w:r w:rsidR="00CE21FA">
        <w:rPr>
          <w:lang w:val="fr-FR"/>
        </w:rPr>
        <w:t xml:space="preserve"> Concernant le </w:t>
      </w:r>
      <w:r w:rsidR="00CE21FA" w:rsidRPr="00CE21FA">
        <w:rPr>
          <w:u w:val="single"/>
          <w:lang w:val="fr-FR"/>
        </w:rPr>
        <w:t>capital économique</w:t>
      </w:r>
      <w:r w:rsidR="00CE21FA">
        <w:rPr>
          <w:lang w:val="fr-FR"/>
        </w:rPr>
        <w:t>, on comprend très vite qu’il existe des différences matérielles entre ces deux groupes. Selon Ifran, les SP seraient principalement issues des banlieues défavorisées alors que les P viendraient des « quartiers riches ». Cette différence de capital économique est précisée quand il parle d’une amie P qui lui aurait parlé de ses vacances à Miami, destination de l’ordre du rêve pour lui. Ou encore des vacances passées par un de ses amis SP avec sa copie P où des signes extérieurs de richesse sont ventés : « </w:t>
      </w:r>
      <w:r w:rsidR="001F7538" w:rsidRPr="00CE21FA">
        <w:rPr>
          <w:lang w:val="fr-FR"/>
        </w:rPr>
        <w:t xml:space="preserve">super Audi, vacances dans </w:t>
      </w:r>
      <w:r w:rsidR="00CE21FA" w:rsidRPr="00CE21FA">
        <w:rPr>
          <w:lang w:val="fr-FR"/>
        </w:rPr>
        <w:t>le sud</w:t>
      </w:r>
      <w:r w:rsidR="001F7538" w:rsidRPr="00CE21FA">
        <w:rPr>
          <w:lang w:val="fr-FR"/>
        </w:rPr>
        <w:t xml:space="preserve"> de la France avec piscine »</w:t>
      </w:r>
      <w:r w:rsidR="00CE21FA">
        <w:rPr>
          <w:lang w:val="fr-FR"/>
        </w:rPr>
        <w:t xml:space="preserve">. Ces deux groupes semblent également se distinguer par leur </w:t>
      </w:r>
      <w:r w:rsidR="00CE21FA" w:rsidRPr="00CE21FA">
        <w:rPr>
          <w:u w:val="single"/>
          <w:lang w:val="fr-FR"/>
        </w:rPr>
        <w:t>capital culturel</w:t>
      </w:r>
      <w:r w:rsidR="00CE21FA">
        <w:rPr>
          <w:lang w:val="fr-FR"/>
        </w:rPr>
        <w:t xml:space="preserve">. D’abord à son état </w:t>
      </w:r>
      <w:r w:rsidR="00CE21FA" w:rsidRPr="00E676BC">
        <w:rPr>
          <w:u w:val="single"/>
          <w:lang w:val="fr-FR"/>
        </w:rPr>
        <w:t>institutionnalisé</w:t>
      </w:r>
      <w:r w:rsidR="00CE21FA">
        <w:rPr>
          <w:lang w:val="fr-FR"/>
        </w:rPr>
        <w:t> : en parlant des P, il dit,</w:t>
      </w:r>
      <w:r w:rsidRPr="00CE21FA">
        <w:rPr>
          <w:lang w:val="fr-FR"/>
        </w:rPr>
        <w:t xml:space="preserve"> « ils ont tous fait littérature, histoires ou sciences de l’éducation, enfin un truc en rapport avec le concours »</w:t>
      </w:r>
      <w:r w:rsidR="00CE21FA">
        <w:rPr>
          <w:lang w:val="fr-FR"/>
        </w:rPr>
        <w:t xml:space="preserve">. Ces diplômes </w:t>
      </w:r>
      <w:r w:rsidR="00E676BC">
        <w:rPr>
          <w:lang w:val="fr-FR"/>
        </w:rPr>
        <w:t>semblent donc plus reconnus que ceux des étudiant.</w:t>
      </w:r>
      <w:proofErr w:type="gramStart"/>
      <w:r w:rsidR="00E676BC">
        <w:rPr>
          <w:lang w:val="fr-FR"/>
        </w:rPr>
        <w:t>e.s</w:t>
      </w:r>
      <w:proofErr w:type="gramEnd"/>
      <w:r w:rsidR="00E676BC">
        <w:rPr>
          <w:lang w:val="fr-FR"/>
        </w:rPr>
        <w:t xml:space="preserve"> SP, </w:t>
      </w:r>
      <w:proofErr w:type="spellStart"/>
      <w:r w:rsidR="00E676BC">
        <w:rPr>
          <w:lang w:val="fr-FR"/>
        </w:rPr>
        <w:t>issu.e.s</w:t>
      </w:r>
      <w:proofErr w:type="spellEnd"/>
      <w:r w:rsidR="00E676BC">
        <w:rPr>
          <w:lang w:val="fr-FR"/>
        </w:rPr>
        <w:t xml:space="preserve"> « d’étud</w:t>
      </w:r>
      <w:r w:rsidR="00CE21FA" w:rsidRPr="00CE21FA">
        <w:rPr>
          <w:lang w:val="fr-FR"/>
        </w:rPr>
        <w:t>es « professionnelles</w:t>
      </w:r>
      <w:r w:rsidR="00E676BC">
        <w:rPr>
          <w:lang w:val="fr-FR"/>
        </w:rPr>
        <w:t> » (…)</w:t>
      </w:r>
      <w:r w:rsidR="00CE21FA" w:rsidRPr="00CE21FA">
        <w:rPr>
          <w:lang w:val="fr-FR"/>
        </w:rPr>
        <w:t xml:space="preserve"> lui rappelant que son niveau scolaire ne correspond pas aux attentes du concours</w:t>
      </w:r>
      <w:r w:rsidR="00E676BC">
        <w:rPr>
          <w:lang w:val="fr-FR"/>
        </w:rPr>
        <w:t xml:space="preserve"> » moins valorisées donc. On peut aussi lire qu’il y aurait un défaut de capital culturel </w:t>
      </w:r>
      <w:r w:rsidR="00E676BC" w:rsidRPr="00E676BC">
        <w:rPr>
          <w:u w:val="single"/>
          <w:lang w:val="fr-FR"/>
        </w:rPr>
        <w:t>incorporé</w:t>
      </w:r>
      <w:r w:rsidR="00E676BC">
        <w:rPr>
          <w:lang w:val="fr-FR"/>
        </w:rPr>
        <w:t xml:space="preserve"> de ces étudiant.</w:t>
      </w:r>
      <w:proofErr w:type="gramStart"/>
      <w:r w:rsidR="00E676BC">
        <w:rPr>
          <w:lang w:val="fr-FR"/>
        </w:rPr>
        <w:t>e.s</w:t>
      </w:r>
      <w:proofErr w:type="gramEnd"/>
      <w:r w:rsidR="00E676BC">
        <w:rPr>
          <w:lang w:val="fr-FR"/>
        </w:rPr>
        <w:t xml:space="preserve"> SP dont on reproche le comportement et la tenue. </w:t>
      </w:r>
      <w:r w:rsidR="00934890">
        <w:rPr>
          <w:lang w:val="fr-FR"/>
        </w:rPr>
        <w:t>Alors que l</w:t>
      </w:r>
      <w:r w:rsidR="00934890">
        <w:rPr>
          <w:lang w:val="fr-FR"/>
        </w:rPr>
        <w:t>e manque de surprise des P peut traduire le fait que cette réussite universitaire n’a rien d’exceptionnel. Cette réaction est alors une marque</w:t>
      </w:r>
      <w:r w:rsidR="00BC09BF">
        <w:rPr>
          <w:lang w:val="fr-FR"/>
        </w:rPr>
        <w:t xml:space="preserve"> </w:t>
      </w:r>
      <w:r w:rsidR="00934890">
        <w:rPr>
          <w:lang w:val="fr-FR"/>
        </w:rPr>
        <w:t>de leur capital culturel.</w:t>
      </w:r>
    </w:p>
    <w:p w14:paraId="53D448DC" w14:textId="02ADD7F8" w:rsidR="00480BD0" w:rsidRPr="00CE21FA" w:rsidRDefault="006932F5" w:rsidP="00E676BC">
      <w:pPr>
        <w:jc w:val="both"/>
        <w:rPr>
          <w:lang w:val="fr-FR"/>
        </w:rPr>
      </w:pPr>
      <w:r>
        <w:rPr>
          <w:lang w:val="fr-FR"/>
        </w:rPr>
        <w:t>L’analyse en termes de capitaux peut se faire sur le volume de</w:t>
      </w:r>
      <w:r w:rsidR="0074468D">
        <w:rPr>
          <w:lang w:val="fr-FR"/>
        </w:rPr>
        <w:t>s</w:t>
      </w:r>
      <w:r>
        <w:rPr>
          <w:lang w:val="fr-FR"/>
        </w:rPr>
        <w:t xml:space="preserve"> capitaux disponibles </w:t>
      </w:r>
      <w:r w:rsidR="00480BD0">
        <w:rPr>
          <w:lang w:val="fr-FR"/>
        </w:rPr>
        <w:t xml:space="preserve">mais aussi </w:t>
      </w:r>
      <w:r w:rsidR="00F977EA">
        <w:rPr>
          <w:lang w:val="fr-FR"/>
        </w:rPr>
        <w:t>en prenant en compte l’</w:t>
      </w:r>
      <w:r w:rsidR="00480BD0">
        <w:rPr>
          <w:lang w:val="fr-FR"/>
        </w:rPr>
        <w:t>évolution dans le temps</w:t>
      </w:r>
      <w:r w:rsidR="00F977EA">
        <w:rPr>
          <w:lang w:val="fr-FR"/>
        </w:rPr>
        <w:t>.</w:t>
      </w:r>
      <w:r w:rsidR="005A3EA1">
        <w:rPr>
          <w:lang w:val="fr-FR"/>
        </w:rPr>
        <w:t xml:space="preserve"> </w:t>
      </w:r>
      <w:r w:rsidR="00435C20">
        <w:rPr>
          <w:lang w:val="fr-FR"/>
        </w:rPr>
        <w:t>Bourdieu</w:t>
      </w:r>
      <w:r w:rsidR="005A3EA1">
        <w:rPr>
          <w:lang w:val="fr-FR"/>
        </w:rPr>
        <w:t xml:space="preserve"> nous dit en effet qu’il peut y avoir une évolution temporelle</w:t>
      </w:r>
      <w:r w:rsidR="00435C20">
        <w:rPr>
          <w:lang w:val="fr-FR"/>
        </w:rPr>
        <w:t xml:space="preserve"> de l’accès aux capitaux par les individus.</w:t>
      </w:r>
      <w:r w:rsidR="00480BD0">
        <w:rPr>
          <w:lang w:val="fr-FR"/>
        </w:rPr>
        <w:t xml:space="preserve"> </w:t>
      </w:r>
      <w:r w:rsidR="00F013D6">
        <w:rPr>
          <w:lang w:val="fr-FR"/>
        </w:rPr>
        <w:t>On peut noter ici que la réjouissance face aux résultats est une preuve d’une certaine mobilité verticale en termes de capital culturel</w:t>
      </w:r>
    </w:p>
    <w:p w14:paraId="7B81059A" w14:textId="0D8E7760" w:rsidR="00AF378D" w:rsidRPr="00E676BC" w:rsidRDefault="00AF378D" w:rsidP="00E676BC">
      <w:pPr>
        <w:jc w:val="both"/>
        <w:rPr>
          <w:lang w:val="fr-FR"/>
        </w:rPr>
      </w:pPr>
      <w:r>
        <w:rPr>
          <w:lang w:val="fr-FR"/>
        </w:rPr>
        <w:t xml:space="preserve">Par ailleurs, certaines différences sont aussi perceptibles au niveau de leurs </w:t>
      </w:r>
      <w:r w:rsidRPr="00AF378D">
        <w:rPr>
          <w:b/>
          <w:bCs/>
          <w:lang w:val="fr-FR"/>
        </w:rPr>
        <w:t>habitus</w:t>
      </w:r>
      <w:r>
        <w:rPr>
          <w:lang w:val="fr-FR"/>
        </w:rPr>
        <w:t>.</w:t>
      </w:r>
      <w:r w:rsidR="00E676BC">
        <w:rPr>
          <w:lang w:val="fr-FR"/>
        </w:rPr>
        <w:t xml:space="preserve"> Dans la description que donne Ifran de la différence de r</w:t>
      </w:r>
      <w:r w:rsidR="00CE21FA" w:rsidRPr="00E676BC">
        <w:rPr>
          <w:lang w:val="fr-FR"/>
        </w:rPr>
        <w:t>éaction face aux résultats</w:t>
      </w:r>
      <w:r w:rsidR="00E676BC">
        <w:rPr>
          <w:lang w:val="fr-FR"/>
        </w:rPr>
        <w:t>, on peut percevoir des traits d’habitus différents tels que décrits par Bourdieu.</w:t>
      </w:r>
      <w:r w:rsidR="00CE21FA" w:rsidRPr="00E676BC">
        <w:rPr>
          <w:lang w:val="fr-FR"/>
        </w:rPr>
        <w:t xml:space="preserve"> </w:t>
      </w:r>
      <w:r w:rsidR="00E676BC">
        <w:rPr>
          <w:lang w:val="fr-FR"/>
        </w:rPr>
        <w:t xml:space="preserve">Ifran relate, </w:t>
      </w:r>
      <w:proofErr w:type="gramStart"/>
      <w:r w:rsidR="00CE21FA" w:rsidRPr="00E676BC">
        <w:rPr>
          <w:lang w:val="fr-FR"/>
        </w:rPr>
        <w:t>« C’est pas</w:t>
      </w:r>
      <w:proofErr w:type="gramEnd"/>
      <w:r w:rsidR="00CE21FA" w:rsidRPr="00E676BC">
        <w:rPr>
          <w:lang w:val="fr-FR"/>
        </w:rPr>
        <w:t xml:space="preserve"> pareil avec les présentiels. Nous, on était heureux, on se prenait dans nos bras. On la montrait, la joie ! Eux, </w:t>
      </w:r>
      <w:proofErr w:type="gramStart"/>
      <w:r w:rsidR="00CE21FA" w:rsidRPr="00E676BC">
        <w:rPr>
          <w:lang w:val="fr-FR"/>
        </w:rPr>
        <w:t>c’était pas</w:t>
      </w:r>
      <w:proofErr w:type="gramEnd"/>
      <w:r w:rsidR="00CE21FA" w:rsidRPr="00E676BC">
        <w:rPr>
          <w:lang w:val="fr-FR"/>
        </w:rPr>
        <w:t xml:space="preserve"> pareil. Ils étaient contents, sans plus. »</w:t>
      </w:r>
      <w:r w:rsidR="00E676BC">
        <w:rPr>
          <w:lang w:val="fr-FR"/>
        </w:rPr>
        <w:t xml:space="preserve"> Dans ce court extrait, </w:t>
      </w:r>
      <w:r w:rsidR="006063C1">
        <w:rPr>
          <w:lang w:val="fr-FR"/>
        </w:rPr>
        <w:t xml:space="preserve">on peut analyser la réaction des SP comme témoignant d’une certaine </w:t>
      </w:r>
      <w:r w:rsidR="00480BD0" w:rsidRPr="006063C1">
        <w:rPr>
          <w:u w:val="single"/>
          <w:lang w:val="fr-FR"/>
        </w:rPr>
        <w:t>solidarité</w:t>
      </w:r>
      <w:r w:rsidR="006063C1">
        <w:rPr>
          <w:lang w:val="fr-FR"/>
        </w:rPr>
        <w:t xml:space="preserve"> et d’un </w:t>
      </w:r>
      <w:r w:rsidR="00480BD0" w:rsidRPr="006063C1">
        <w:rPr>
          <w:u w:val="single"/>
          <w:lang w:val="fr-FR"/>
        </w:rPr>
        <w:t>hédonisme réaliste</w:t>
      </w:r>
      <w:r w:rsidR="006063C1">
        <w:rPr>
          <w:lang w:val="fr-FR"/>
        </w:rPr>
        <w:t xml:space="preserve"> (propre aux classes populaires). Alors que la réaction moins extravagantes</w:t>
      </w:r>
      <w:r w:rsidR="00480BD0">
        <w:rPr>
          <w:lang w:val="fr-FR"/>
        </w:rPr>
        <w:t xml:space="preserve"> </w:t>
      </w:r>
      <w:r w:rsidR="006063C1">
        <w:rPr>
          <w:lang w:val="fr-FR"/>
        </w:rPr>
        <w:t>des étudiant.</w:t>
      </w:r>
      <w:proofErr w:type="gramStart"/>
      <w:r w:rsidR="006063C1">
        <w:rPr>
          <w:lang w:val="fr-FR"/>
        </w:rPr>
        <w:t>e.s</w:t>
      </w:r>
      <w:proofErr w:type="gramEnd"/>
      <w:r w:rsidR="006063C1">
        <w:rPr>
          <w:lang w:val="fr-FR"/>
        </w:rPr>
        <w:t xml:space="preserve"> P s’apparente plus, soit à une forme de </w:t>
      </w:r>
      <w:r w:rsidR="006063C1" w:rsidRPr="00D90B84">
        <w:rPr>
          <w:u w:val="single"/>
          <w:lang w:val="fr-FR"/>
        </w:rPr>
        <w:t>discrétion et sobriété</w:t>
      </w:r>
      <w:r w:rsidR="006063C1">
        <w:rPr>
          <w:lang w:val="fr-FR"/>
        </w:rPr>
        <w:t xml:space="preserve">, d’« hyper-correction » (propre à la classe moyenne), soit à une certaine forme de </w:t>
      </w:r>
      <w:r w:rsidR="006063C1" w:rsidRPr="00D90B84">
        <w:rPr>
          <w:u w:val="single"/>
          <w:lang w:val="fr-FR"/>
        </w:rPr>
        <w:t>distinction</w:t>
      </w:r>
      <w:r w:rsidR="006063C1">
        <w:rPr>
          <w:lang w:val="fr-FR"/>
        </w:rPr>
        <w:t xml:space="preserve"> (propre à la classe supérieure).</w:t>
      </w:r>
      <w:r w:rsidR="0028287E">
        <w:rPr>
          <w:lang w:val="fr-FR"/>
        </w:rPr>
        <w:t xml:space="preserve"> </w:t>
      </w:r>
      <w:r w:rsidR="00510387">
        <w:rPr>
          <w:lang w:val="fr-FR"/>
        </w:rPr>
        <w:t>De plus, le passage</w:t>
      </w:r>
      <w:r w:rsidR="00AF3375">
        <w:rPr>
          <w:lang w:val="fr-FR"/>
        </w:rPr>
        <w:t xml:space="preserve"> où les SP se font </w:t>
      </w:r>
      <w:r w:rsidR="00FB7DF7">
        <w:rPr>
          <w:lang w:val="fr-FR"/>
        </w:rPr>
        <w:t>rabrouer</w:t>
      </w:r>
      <w:r w:rsidR="00AF3375">
        <w:rPr>
          <w:lang w:val="fr-FR"/>
        </w:rPr>
        <w:t xml:space="preserve"> par le prof</w:t>
      </w:r>
      <w:r w:rsidR="00FB7DF7">
        <w:rPr>
          <w:lang w:val="fr-FR"/>
        </w:rPr>
        <w:t xml:space="preserve">, </w:t>
      </w:r>
      <w:proofErr w:type="gramStart"/>
      <w:r w:rsidR="00AF3375" w:rsidRPr="00AF3375">
        <w:rPr>
          <w:lang w:val="fr-FR"/>
        </w:rPr>
        <w:t xml:space="preserve">« </w:t>
      </w:r>
      <w:r w:rsidR="00FB7DF7">
        <w:rPr>
          <w:lang w:val="fr-FR"/>
        </w:rPr>
        <w:t>V</w:t>
      </w:r>
      <w:r w:rsidR="00AF3375" w:rsidRPr="00AF3375">
        <w:rPr>
          <w:lang w:val="fr-FR"/>
        </w:rPr>
        <w:t>ous savez pas</w:t>
      </w:r>
      <w:proofErr w:type="gramEnd"/>
      <w:r w:rsidR="00AF3375" w:rsidRPr="00AF3375">
        <w:rPr>
          <w:lang w:val="fr-FR"/>
        </w:rPr>
        <w:t xml:space="preserve"> vous habiller</w:t>
      </w:r>
      <w:r w:rsidR="00FB7DF7">
        <w:rPr>
          <w:lang w:val="fr-FR"/>
        </w:rPr>
        <w:t>, v</w:t>
      </w:r>
      <w:r w:rsidR="00AF3375" w:rsidRPr="00AF3375">
        <w:rPr>
          <w:lang w:val="fr-FR"/>
        </w:rPr>
        <w:t>ous parlez fort dans les couloirs… On vous remarque souvent ! »</w:t>
      </w:r>
      <w:r w:rsidR="00FB7DF7">
        <w:rPr>
          <w:lang w:val="fr-FR"/>
        </w:rPr>
        <w:t xml:space="preserve">, </w:t>
      </w:r>
      <w:r w:rsidR="006801C9">
        <w:rPr>
          <w:lang w:val="fr-FR"/>
        </w:rPr>
        <w:t xml:space="preserve">témoigne d’un </w:t>
      </w:r>
      <w:r w:rsidR="006801C9" w:rsidRPr="006801C9">
        <w:rPr>
          <w:u w:val="single"/>
          <w:lang w:val="fr-FR"/>
        </w:rPr>
        <w:t>rapport au corps non tenu, sans apprêt</w:t>
      </w:r>
      <w:r w:rsidR="006801C9">
        <w:rPr>
          <w:lang w:val="fr-FR"/>
        </w:rPr>
        <w:t xml:space="preserve"> qui est un trait d’habitus propre au classe populaire, selon Bourdieu.</w:t>
      </w:r>
    </w:p>
    <w:p w14:paraId="63B9BB2F" w14:textId="4099D69C" w:rsidR="00E94411" w:rsidRDefault="00E676BC" w:rsidP="00D90B84">
      <w:pPr>
        <w:jc w:val="both"/>
        <w:rPr>
          <w:lang w:val="fr-FR"/>
        </w:rPr>
      </w:pPr>
      <w:r>
        <w:rPr>
          <w:lang w:val="fr-FR"/>
        </w:rPr>
        <w:t xml:space="preserve">En conclusion, </w:t>
      </w:r>
      <w:r w:rsidR="006063C1">
        <w:rPr>
          <w:lang w:val="fr-FR"/>
        </w:rPr>
        <w:t xml:space="preserve">il semblerait que ces deux groupes se positionnent différemment dans l’espaces des positions sociales tels qu’il est théorisé par Bourdieu. De </w:t>
      </w:r>
      <w:r w:rsidR="00F4604A">
        <w:rPr>
          <w:lang w:val="fr-FR"/>
        </w:rPr>
        <w:t>par</w:t>
      </w:r>
      <w:r w:rsidR="006063C1">
        <w:rPr>
          <w:lang w:val="fr-FR"/>
        </w:rPr>
        <w:t xml:space="preserve"> leurs faibles capitaux et leur habitus solidaire et hédoniste, les étudiant.</w:t>
      </w:r>
      <w:proofErr w:type="gramStart"/>
      <w:r w:rsidR="006063C1">
        <w:rPr>
          <w:lang w:val="fr-FR"/>
        </w:rPr>
        <w:t>e.s</w:t>
      </w:r>
      <w:proofErr w:type="gramEnd"/>
      <w:r w:rsidR="006063C1">
        <w:rPr>
          <w:lang w:val="fr-FR"/>
        </w:rPr>
        <w:t xml:space="preserve"> du groupes SP paraissent provenir </w:t>
      </w:r>
      <w:r w:rsidR="00D90B84">
        <w:rPr>
          <w:lang w:val="fr-FR"/>
        </w:rPr>
        <w:t>de la classe</w:t>
      </w:r>
      <w:r w:rsidR="006063C1">
        <w:rPr>
          <w:lang w:val="fr-FR"/>
        </w:rPr>
        <w:t xml:space="preserve"> populaire. Alors que les capitaux et traits d’habitus des étudiant.</w:t>
      </w:r>
      <w:proofErr w:type="gramStart"/>
      <w:r w:rsidR="006063C1">
        <w:rPr>
          <w:lang w:val="fr-FR"/>
        </w:rPr>
        <w:t>e.s</w:t>
      </w:r>
      <w:proofErr w:type="gramEnd"/>
      <w:r w:rsidR="006063C1">
        <w:rPr>
          <w:lang w:val="fr-FR"/>
        </w:rPr>
        <w:t xml:space="preserve"> du groupe P semblent être plutôt des marques d’une appartenances à une classe moyenne élevée voir</w:t>
      </w:r>
      <w:r w:rsidR="00D90B84">
        <w:rPr>
          <w:lang w:val="fr-FR"/>
        </w:rPr>
        <w:t>e</w:t>
      </w:r>
      <w:r w:rsidR="006063C1">
        <w:rPr>
          <w:lang w:val="fr-FR"/>
        </w:rPr>
        <w:t xml:space="preserve"> supérieure. </w:t>
      </w:r>
    </w:p>
    <w:p w14:paraId="68CAF5D0" w14:textId="77777777" w:rsidR="00D06EE9" w:rsidRPr="00CE21FA" w:rsidRDefault="00D06EE9" w:rsidP="00D90B84">
      <w:pPr>
        <w:jc w:val="both"/>
        <w:rPr>
          <w:lang w:val="fr-FR"/>
        </w:rPr>
      </w:pPr>
    </w:p>
    <w:p w14:paraId="391E2BA2" w14:textId="4A075748" w:rsidR="00AF378D" w:rsidRPr="00D90B84" w:rsidRDefault="00AF378D" w:rsidP="00AF378D">
      <w:pPr>
        <w:pStyle w:val="Paragraphedeliste"/>
        <w:numPr>
          <w:ilvl w:val="0"/>
          <w:numId w:val="1"/>
        </w:numPr>
        <w:rPr>
          <w:i/>
          <w:iCs/>
          <w:lang w:val="fr-FR"/>
        </w:rPr>
      </w:pPr>
      <w:r w:rsidRPr="00D90B84">
        <w:rPr>
          <w:i/>
          <w:iCs/>
          <w:lang w:val="fr-FR"/>
        </w:rPr>
        <w:lastRenderedPageBreak/>
        <w:t>Sur quoi est fondé le jugement stigmatisant des profs concernant les SP ? Est-ce attendu et légitime de la part d'enseignants ?</w:t>
      </w:r>
    </w:p>
    <w:p w14:paraId="7FDCAA68" w14:textId="77777777" w:rsidR="00E94411" w:rsidRDefault="00D90B84" w:rsidP="00D90B84">
      <w:pPr>
        <w:jc w:val="both"/>
        <w:rPr>
          <w:lang w:val="fr-FR"/>
        </w:rPr>
      </w:pPr>
      <w:r>
        <w:rPr>
          <w:lang w:val="fr-FR"/>
        </w:rPr>
        <w:t>Ce jugement semble fondé s</w:t>
      </w:r>
      <w:r w:rsidR="001F7538">
        <w:rPr>
          <w:lang w:val="fr-FR"/>
        </w:rPr>
        <w:t xml:space="preserve">ur leur </w:t>
      </w:r>
      <w:r w:rsidR="00B60941">
        <w:rPr>
          <w:lang w:val="fr-FR"/>
        </w:rPr>
        <w:t xml:space="preserve">manque de capital culturel incorporé </w:t>
      </w:r>
      <w:r w:rsidR="00E94411">
        <w:rPr>
          <w:lang w:val="fr-FR"/>
        </w:rPr>
        <w:t>et leur habitus de classe populaire (</w:t>
      </w:r>
      <w:proofErr w:type="spellStart"/>
      <w:r w:rsidR="00E94411">
        <w:rPr>
          <w:lang w:val="fr-FR"/>
        </w:rPr>
        <w:t>cf</w:t>
      </w:r>
      <w:proofErr w:type="spellEnd"/>
      <w:r w:rsidR="00E94411">
        <w:rPr>
          <w:lang w:val="fr-FR"/>
        </w:rPr>
        <w:t xml:space="preserve"> réponse à la question 1).</w:t>
      </w:r>
    </w:p>
    <w:p w14:paraId="11E1BCBF" w14:textId="2B3DE08F" w:rsidR="001F7538" w:rsidRDefault="001F7538" w:rsidP="00D90B84">
      <w:pPr>
        <w:jc w:val="both"/>
        <w:rPr>
          <w:lang w:val="fr-FR"/>
        </w:rPr>
      </w:pPr>
      <w:r>
        <w:rPr>
          <w:lang w:val="fr-FR"/>
        </w:rPr>
        <w:t xml:space="preserve">Ce </w:t>
      </w:r>
      <w:r w:rsidRPr="00D90B84">
        <w:rPr>
          <w:b/>
          <w:bCs/>
          <w:lang w:val="fr-FR"/>
        </w:rPr>
        <w:t>n’est pas légitime</w:t>
      </w:r>
      <w:r>
        <w:rPr>
          <w:lang w:val="fr-FR"/>
        </w:rPr>
        <w:t xml:space="preserve"> de la part d’enseignants qui devraient principalement se baser sur les résultats et les qualités scolaires des étudiant.es.</w:t>
      </w:r>
    </w:p>
    <w:p w14:paraId="1D092A2A" w14:textId="64E75314" w:rsidR="00D90B84" w:rsidRDefault="00D90B84" w:rsidP="00D90B84">
      <w:pPr>
        <w:jc w:val="both"/>
        <w:rPr>
          <w:lang w:val="fr-FR"/>
        </w:rPr>
      </w:pPr>
      <w:r w:rsidRPr="00D90B84">
        <w:rPr>
          <w:b/>
          <w:bCs/>
          <w:lang w:val="fr-FR"/>
        </w:rPr>
        <w:t>Cependant</w:t>
      </w:r>
      <w:r>
        <w:rPr>
          <w:lang w:val="fr-FR"/>
        </w:rPr>
        <w:t xml:space="preserve">, </w:t>
      </w:r>
      <w:r w:rsidRPr="00D90B84">
        <w:rPr>
          <w:u w:val="single"/>
          <w:lang w:val="fr-FR"/>
        </w:rPr>
        <w:t>en des termes bourdieusiens</w:t>
      </w:r>
      <w:r>
        <w:rPr>
          <w:lang w:val="fr-FR"/>
        </w:rPr>
        <w:t xml:space="preserve">, </w:t>
      </w:r>
      <w:r w:rsidRPr="00D90B84">
        <w:rPr>
          <w:b/>
          <w:bCs/>
          <w:lang w:val="fr-FR"/>
        </w:rPr>
        <w:t>on peut s’attendre</w:t>
      </w:r>
      <w:r>
        <w:rPr>
          <w:lang w:val="fr-FR"/>
        </w:rPr>
        <w:t xml:space="preserve"> à ce type de réaction. En effet, on retrouve là une certaine forme de </w:t>
      </w:r>
      <w:r w:rsidRPr="00D90B84">
        <w:rPr>
          <w:b/>
          <w:bCs/>
          <w:lang w:val="fr-FR"/>
        </w:rPr>
        <w:t>violence symbolique</w:t>
      </w:r>
      <w:r>
        <w:rPr>
          <w:lang w:val="fr-FR"/>
        </w:rPr>
        <w:t>. Faisant passer ses manières et sa vision du comportement à adopter comme « la » bonne manière de se comporter, le professeur témoigne de cette forme de violence telle qu’elle est décrite par Bourdieu.</w:t>
      </w:r>
    </w:p>
    <w:p w14:paraId="196B2306" w14:textId="77777777" w:rsidR="00D90B84" w:rsidRPr="00AF378D" w:rsidRDefault="00D90B84" w:rsidP="00D90B84">
      <w:pPr>
        <w:jc w:val="both"/>
        <w:rPr>
          <w:lang w:val="fr-FR"/>
        </w:rPr>
      </w:pPr>
    </w:p>
    <w:p w14:paraId="3A372A7A" w14:textId="11DA0C50" w:rsidR="00AF378D" w:rsidRPr="00D90B84" w:rsidRDefault="00AF378D" w:rsidP="00AF378D">
      <w:pPr>
        <w:pStyle w:val="Paragraphedeliste"/>
        <w:numPr>
          <w:ilvl w:val="0"/>
          <w:numId w:val="1"/>
        </w:numPr>
        <w:rPr>
          <w:i/>
          <w:iCs/>
          <w:lang w:val="fr-FR"/>
        </w:rPr>
      </w:pPr>
      <w:r w:rsidRPr="00D90B84">
        <w:rPr>
          <w:i/>
          <w:iCs/>
          <w:lang w:val="fr-FR"/>
        </w:rPr>
        <w:t>Comment analyser dans le vocabulaire de Bourdieu le type d</w:t>
      </w:r>
      <w:r w:rsidR="00D90B84">
        <w:rPr>
          <w:i/>
          <w:iCs/>
          <w:lang w:val="fr-FR"/>
        </w:rPr>
        <w:t>’</w:t>
      </w:r>
      <w:r w:rsidRPr="00D90B84">
        <w:rPr>
          <w:i/>
          <w:iCs/>
          <w:lang w:val="fr-FR"/>
        </w:rPr>
        <w:t>aide demandée par Irfan pour se préparer à l</w:t>
      </w:r>
      <w:r w:rsidR="00D90B84">
        <w:rPr>
          <w:i/>
          <w:iCs/>
          <w:lang w:val="fr-FR"/>
        </w:rPr>
        <w:t>’</w:t>
      </w:r>
      <w:r w:rsidRPr="00D90B84">
        <w:rPr>
          <w:i/>
          <w:iCs/>
          <w:lang w:val="fr-FR"/>
        </w:rPr>
        <w:t>examen oral</w:t>
      </w:r>
      <w:r w:rsidR="00D90B84">
        <w:rPr>
          <w:i/>
          <w:iCs/>
          <w:lang w:val="fr-FR"/>
        </w:rPr>
        <w:t> </w:t>
      </w:r>
      <w:r w:rsidRPr="00D90B84">
        <w:rPr>
          <w:i/>
          <w:iCs/>
          <w:lang w:val="fr-FR"/>
        </w:rPr>
        <w:t>?</w:t>
      </w:r>
    </w:p>
    <w:p w14:paraId="5A5D034D" w14:textId="6D28E132" w:rsidR="00D90B84" w:rsidRDefault="000D1C13" w:rsidP="00F62DDE">
      <w:pPr>
        <w:jc w:val="both"/>
        <w:rPr>
          <w:lang w:val="fr-FR"/>
        </w:rPr>
      </w:pPr>
      <w:r>
        <w:rPr>
          <w:lang w:val="fr-FR"/>
        </w:rPr>
        <w:t xml:space="preserve">On peut voir que la majorité des conseils donnés par Fabien Truong sont de l’ordre du </w:t>
      </w:r>
      <w:r w:rsidRPr="000D1C13">
        <w:rPr>
          <w:b/>
          <w:bCs/>
          <w:lang w:val="fr-FR"/>
        </w:rPr>
        <w:t>c</w:t>
      </w:r>
      <w:r w:rsidR="00D90B84" w:rsidRPr="000D1C13">
        <w:rPr>
          <w:b/>
          <w:bCs/>
          <w:lang w:val="fr-FR"/>
        </w:rPr>
        <w:t>apital culturel</w:t>
      </w:r>
      <w:r w:rsidRPr="000D1C13">
        <w:rPr>
          <w:b/>
          <w:bCs/>
          <w:lang w:val="fr-FR"/>
        </w:rPr>
        <w:t xml:space="preserve"> à l’état</w:t>
      </w:r>
      <w:r w:rsidR="00D90B84" w:rsidRPr="000D1C13">
        <w:rPr>
          <w:b/>
          <w:bCs/>
          <w:lang w:val="fr-FR"/>
        </w:rPr>
        <w:t xml:space="preserve"> incorporé</w:t>
      </w:r>
      <w:r>
        <w:rPr>
          <w:lang w:val="fr-FR"/>
        </w:rPr>
        <w:t>. Il s’agit de savoir « se tenir et s’exprimer » à hauteur de ce qu’il va être attendu de lui lors de l’entretien oral : « ce qu’il faut dire ou ne pas dire, ce qu’il faut montrer, ce qu’il faut cacher ». On peut aussi mettre en avant qu’un des conseils du professeur des de se différencier du « </w:t>
      </w:r>
      <w:r w:rsidRPr="000D1C13">
        <w:rPr>
          <w:i/>
          <w:iCs/>
          <w:lang w:val="fr-FR"/>
        </w:rPr>
        <w:t>SP style</w:t>
      </w:r>
      <w:r>
        <w:rPr>
          <w:lang w:val="fr-FR"/>
        </w:rPr>
        <w:t> » à savoir de mettre une certaine distance vis-à-vis de son propre habitus.</w:t>
      </w:r>
    </w:p>
    <w:p w14:paraId="54543FC9" w14:textId="77777777" w:rsidR="000D1C13" w:rsidRPr="00AF378D" w:rsidRDefault="000D1C13" w:rsidP="00AF378D">
      <w:pPr>
        <w:rPr>
          <w:lang w:val="fr-FR"/>
        </w:rPr>
      </w:pPr>
    </w:p>
    <w:p w14:paraId="56733096" w14:textId="5EFF2D0E" w:rsidR="00AF378D" w:rsidRPr="00F86695" w:rsidRDefault="00AF378D" w:rsidP="00AF378D">
      <w:pPr>
        <w:pStyle w:val="Paragraphedeliste"/>
        <w:numPr>
          <w:ilvl w:val="0"/>
          <w:numId w:val="1"/>
        </w:numPr>
        <w:rPr>
          <w:i/>
          <w:iCs/>
          <w:lang w:val="fr-FR"/>
        </w:rPr>
      </w:pPr>
      <w:r w:rsidRPr="00F86695">
        <w:rPr>
          <w:i/>
          <w:iCs/>
          <w:lang w:val="fr-FR"/>
        </w:rPr>
        <w:t>Quel trait d'habitus d'Irfan permet de comprendre qu'il n'ose pas poser ce type de questions en classe ?</w:t>
      </w:r>
    </w:p>
    <w:p w14:paraId="2FCD333E" w14:textId="54C073C9" w:rsidR="00AF378D" w:rsidRDefault="000D1C13" w:rsidP="00AF378D">
      <w:pPr>
        <w:rPr>
          <w:lang w:val="fr-FR"/>
        </w:rPr>
      </w:pPr>
      <w:r>
        <w:rPr>
          <w:lang w:val="fr-FR"/>
        </w:rPr>
        <w:t>Pour Bourdieu, un des traits de la classe populaire est de faire preuve d’une certaine « </w:t>
      </w:r>
      <w:r w:rsidR="00D90B84" w:rsidRPr="000D1C13">
        <w:rPr>
          <w:b/>
          <w:bCs/>
          <w:lang w:val="fr-FR"/>
        </w:rPr>
        <w:t>Indignité culturelle</w:t>
      </w:r>
      <w:r w:rsidRPr="000D1C13">
        <w:rPr>
          <w:b/>
          <w:bCs/>
          <w:lang w:val="fr-FR"/>
        </w:rPr>
        <w:t> </w:t>
      </w:r>
      <w:r>
        <w:rPr>
          <w:lang w:val="fr-FR"/>
        </w:rPr>
        <w:t>» (</w:t>
      </w:r>
      <w:proofErr w:type="spellStart"/>
      <w:r>
        <w:rPr>
          <w:lang w:val="fr-FR"/>
        </w:rPr>
        <w:t>cfr</w:t>
      </w:r>
      <w:proofErr w:type="spellEnd"/>
      <w:r>
        <w:rPr>
          <w:lang w:val="fr-FR"/>
        </w:rPr>
        <w:t xml:space="preserve"> p.56).</w:t>
      </w:r>
      <w:r w:rsidR="00F86695">
        <w:rPr>
          <w:lang w:val="fr-FR"/>
        </w:rPr>
        <w:t xml:space="preserve"> </w:t>
      </w:r>
      <w:r>
        <w:rPr>
          <w:lang w:val="fr-FR"/>
        </w:rPr>
        <w:t>Cette « reconnaissance de leur domination » provoquerait « la gêne quand il faut se montrer en public ». On retrouve bien cette disposition dans le fait de ne pas oser poser un certain nombre de question</w:t>
      </w:r>
      <w:r w:rsidR="00F86695">
        <w:rPr>
          <w:lang w:val="fr-FR"/>
        </w:rPr>
        <w:t xml:space="preserve">. L’extrait où Fabien Truong écrit « Il s’adresse principalement au « prof de fac » (…) Il boit mes conseils comme un prêche, n’en perd pas une miette. » décrit bien une des conséquences du sentiment d’indignité culturelle à savoir celui de « reconnaitre toute la distance entre celles et ceux qui ont de l’instruction et les autres ».  </w:t>
      </w:r>
    </w:p>
    <w:p w14:paraId="7626CE9E" w14:textId="77777777" w:rsidR="00926EC0" w:rsidRDefault="00926EC0" w:rsidP="00AF378D">
      <w:pPr>
        <w:rPr>
          <w:lang w:val="fr-FR"/>
        </w:rPr>
      </w:pPr>
    </w:p>
    <w:p w14:paraId="15F5300F" w14:textId="49D1731E" w:rsidR="00805FFC" w:rsidRPr="00926EC0" w:rsidRDefault="00AF378D" w:rsidP="00AF378D">
      <w:pPr>
        <w:pStyle w:val="Paragraphedeliste"/>
        <w:numPr>
          <w:ilvl w:val="0"/>
          <w:numId w:val="1"/>
        </w:numPr>
        <w:rPr>
          <w:i/>
          <w:iCs/>
          <w:lang w:val="fr-FR"/>
        </w:rPr>
      </w:pPr>
      <w:r w:rsidRPr="00926EC0">
        <w:rPr>
          <w:i/>
          <w:iCs/>
          <w:lang w:val="fr-FR"/>
        </w:rPr>
        <w:t>Selon vous, quelle liberté d'action/de conscience caractérise Irfan à ce moment de son itinéraire ? Quel rôle joue Fabien Truong à cet égard ?</w:t>
      </w:r>
    </w:p>
    <w:p w14:paraId="48C2C2F7" w14:textId="58794C5A" w:rsidR="00AF378D" w:rsidRPr="000753D3" w:rsidRDefault="000753D3" w:rsidP="000753D3">
      <w:pPr>
        <w:jc w:val="both"/>
        <w:rPr>
          <w:lang w:val="fr-FR"/>
        </w:rPr>
      </w:pPr>
      <w:r w:rsidRPr="000753D3">
        <w:rPr>
          <w:lang w:val="fr-FR"/>
        </w:rPr>
        <w:t>En termes de</w:t>
      </w:r>
      <w:r w:rsidR="00212370" w:rsidRPr="000753D3">
        <w:rPr>
          <w:lang w:val="fr-FR"/>
        </w:rPr>
        <w:t xml:space="preserve"> </w:t>
      </w:r>
      <w:r w:rsidR="00212370" w:rsidRPr="000753D3">
        <w:rPr>
          <w:b/>
          <w:bCs/>
          <w:lang w:val="fr-FR"/>
        </w:rPr>
        <w:t>liberté de conscience</w:t>
      </w:r>
      <w:r w:rsidR="00212370" w:rsidRPr="000753D3">
        <w:rPr>
          <w:lang w:val="fr-FR"/>
        </w:rPr>
        <w:t>, Irfan</w:t>
      </w:r>
      <w:r w:rsidR="00EC1EC6" w:rsidRPr="000753D3">
        <w:rPr>
          <w:lang w:val="fr-FR"/>
        </w:rPr>
        <w:t xml:space="preserve"> situe bien ce qui contribue à stigmatiser son groupe d’appartenance et le frein que ce manque de capitaux/ce type d’habitus constitue pour réussir un examen oral. On peut penser que les cours de sciences humaines qu’il a eu au lycée (entre autre donnés par </w:t>
      </w:r>
      <w:proofErr w:type="spellStart"/>
      <w:proofErr w:type="gramStart"/>
      <w:r w:rsidR="00EC1EC6" w:rsidRPr="000753D3">
        <w:rPr>
          <w:lang w:val="fr-FR"/>
        </w:rPr>
        <w:t>F.Truong</w:t>
      </w:r>
      <w:proofErr w:type="spellEnd"/>
      <w:proofErr w:type="gramEnd"/>
      <w:r w:rsidR="00EC1EC6" w:rsidRPr="000753D3">
        <w:rPr>
          <w:lang w:val="fr-FR"/>
        </w:rPr>
        <w:t xml:space="preserve">, </w:t>
      </w:r>
      <w:proofErr w:type="spellStart"/>
      <w:r w:rsidR="00EC1EC6" w:rsidRPr="000753D3">
        <w:rPr>
          <w:lang w:val="fr-FR"/>
        </w:rPr>
        <w:t>cf</w:t>
      </w:r>
      <w:proofErr w:type="spellEnd"/>
      <w:r w:rsidR="00EC1EC6" w:rsidRPr="000753D3">
        <w:rPr>
          <w:lang w:val="fr-FR"/>
        </w:rPr>
        <w:t xml:space="preserve"> contexte donné) ont contribué à cette liberté de conscience (</w:t>
      </w:r>
      <w:proofErr w:type="spellStart"/>
      <w:r w:rsidR="00EC1EC6" w:rsidRPr="000753D3">
        <w:rPr>
          <w:lang w:val="fr-FR"/>
        </w:rPr>
        <w:t>cf</w:t>
      </w:r>
      <w:proofErr w:type="spellEnd"/>
      <w:r w:rsidR="00EC1EC6" w:rsidRPr="000753D3">
        <w:rPr>
          <w:lang w:val="fr-FR"/>
        </w:rPr>
        <w:t xml:space="preserve"> son usage du terme de stigmate, qui renvoie à Goffman).</w:t>
      </w:r>
    </w:p>
    <w:p w14:paraId="5F6FFDA8" w14:textId="63EBE3AA" w:rsidR="00EC1EC6" w:rsidRPr="000753D3" w:rsidRDefault="00EC1EC6" w:rsidP="000753D3">
      <w:pPr>
        <w:jc w:val="both"/>
        <w:rPr>
          <w:lang w:val="fr-FR"/>
        </w:rPr>
      </w:pPr>
      <w:r w:rsidRPr="000753D3">
        <w:rPr>
          <w:lang w:val="fr-FR"/>
        </w:rPr>
        <w:t xml:space="preserve">Il utilise sa liberté de conscience pour identifier les capitaux/habitus dont il dispose qui entravent ses </w:t>
      </w:r>
      <w:r w:rsidRPr="00E35983">
        <w:rPr>
          <w:lang w:val="fr-FR"/>
        </w:rPr>
        <w:t>possibilités d’action</w:t>
      </w:r>
      <w:r w:rsidRPr="000753D3">
        <w:rPr>
          <w:lang w:val="fr-FR"/>
        </w:rPr>
        <w:t> : en l’occurrence, il souhaite devenir prof ce à quoi sa position sociale ne le prédestine pas</w:t>
      </w:r>
      <w:r w:rsidR="004C0AD1" w:rsidRPr="000753D3">
        <w:rPr>
          <w:lang w:val="fr-FR"/>
        </w:rPr>
        <w:t xml:space="preserve"> (ni en terme de capitaux, ni en terme d’habitus)</w:t>
      </w:r>
      <w:r w:rsidRPr="000753D3">
        <w:rPr>
          <w:lang w:val="fr-FR"/>
        </w:rPr>
        <w:t xml:space="preserve"> ; il demande à partir de là l’aide de </w:t>
      </w:r>
      <w:proofErr w:type="spellStart"/>
      <w:proofErr w:type="gramStart"/>
      <w:r w:rsidRPr="000753D3">
        <w:rPr>
          <w:lang w:val="fr-FR"/>
        </w:rPr>
        <w:t>F.Truong</w:t>
      </w:r>
      <w:proofErr w:type="spellEnd"/>
      <w:proofErr w:type="gramEnd"/>
      <w:r w:rsidRPr="000753D3">
        <w:rPr>
          <w:lang w:val="fr-FR"/>
        </w:rPr>
        <w:t xml:space="preserve">, qu’il utilise pour lui transmettre le capital culturel à incorporé utile pour sa réussite scolaire. Avant la rencontre avec </w:t>
      </w:r>
      <w:proofErr w:type="spellStart"/>
      <w:r w:rsidRPr="000753D3">
        <w:rPr>
          <w:lang w:val="fr-FR"/>
        </w:rPr>
        <w:t>F.Truong</w:t>
      </w:r>
      <w:proofErr w:type="spellEnd"/>
      <w:r w:rsidRPr="000753D3">
        <w:rPr>
          <w:lang w:val="fr-FR"/>
        </w:rPr>
        <w:t xml:space="preserve">, sa liberté d’action est limitée (elle n’est pas nulle, il a déjà réussi </w:t>
      </w:r>
      <w:r w:rsidRPr="000753D3">
        <w:rPr>
          <w:lang w:val="fr-FR"/>
        </w:rPr>
        <w:lastRenderedPageBreak/>
        <w:t xml:space="preserve">tout un parcours scolaire d’ascension) ; à l’occasion de l’enquête menée par le sociologue, il va pouvoir accroître sa liberté d’action. Le rôle de </w:t>
      </w:r>
      <w:proofErr w:type="spellStart"/>
      <w:r w:rsidRPr="000753D3">
        <w:rPr>
          <w:lang w:val="fr-FR"/>
        </w:rPr>
        <w:t>F.Truong</w:t>
      </w:r>
      <w:proofErr w:type="spellEnd"/>
      <w:r w:rsidRPr="000753D3">
        <w:rPr>
          <w:lang w:val="fr-FR"/>
        </w:rPr>
        <w:t xml:space="preserve"> est donc de transmettre le capital culturel à l’état incorporé qui manque à </w:t>
      </w:r>
      <w:proofErr w:type="spellStart"/>
      <w:r w:rsidRPr="000753D3">
        <w:rPr>
          <w:lang w:val="fr-FR"/>
        </w:rPr>
        <w:t>Irfam</w:t>
      </w:r>
      <w:proofErr w:type="spellEnd"/>
      <w:r w:rsidR="004C0AD1" w:rsidRPr="000753D3">
        <w:rPr>
          <w:lang w:val="fr-FR"/>
        </w:rPr>
        <w:t>, et d’accroître sa liberté d’action</w:t>
      </w:r>
      <w:r w:rsidR="00B029A4" w:rsidRPr="000753D3">
        <w:rPr>
          <w:lang w:val="fr-FR"/>
        </w:rPr>
        <w:t>, autrement dit de lui permettre d’agir en étant moins déterminé par sa position de classe initiale.</w:t>
      </w:r>
    </w:p>
    <w:sectPr w:rsidR="00EC1EC6" w:rsidRPr="000753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B02CEB"/>
    <w:multiLevelType w:val="hybridMultilevel"/>
    <w:tmpl w:val="47ACEB4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3FA1CAB"/>
    <w:multiLevelType w:val="hybridMultilevel"/>
    <w:tmpl w:val="71F4F9BE"/>
    <w:lvl w:ilvl="0" w:tplc="DAF4765E">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68966306">
    <w:abstractNumId w:val="0"/>
  </w:num>
  <w:num w:numId="2" w16cid:durableId="1202552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78D"/>
    <w:rsid w:val="000753D3"/>
    <w:rsid w:val="000D1C13"/>
    <w:rsid w:val="001F7538"/>
    <w:rsid w:val="00212370"/>
    <w:rsid w:val="0028287E"/>
    <w:rsid w:val="00307688"/>
    <w:rsid w:val="00435C20"/>
    <w:rsid w:val="00440C7F"/>
    <w:rsid w:val="00480BD0"/>
    <w:rsid w:val="004C0AD1"/>
    <w:rsid w:val="00510387"/>
    <w:rsid w:val="00524AE5"/>
    <w:rsid w:val="005A3EA1"/>
    <w:rsid w:val="006063C1"/>
    <w:rsid w:val="006801C9"/>
    <w:rsid w:val="006932F5"/>
    <w:rsid w:val="0074468D"/>
    <w:rsid w:val="0075307A"/>
    <w:rsid w:val="00926EC0"/>
    <w:rsid w:val="00934890"/>
    <w:rsid w:val="00984C77"/>
    <w:rsid w:val="00AF3375"/>
    <w:rsid w:val="00AF378D"/>
    <w:rsid w:val="00B029A4"/>
    <w:rsid w:val="00B45A1A"/>
    <w:rsid w:val="00B60941"/>
    <w:rsid w:val="00BC09BF"/>
    <w:rsid w:val="00CE21FA"/>
    <w:rsid w:val="00CF1DE6"/>
    <w:rsid w:val="00D06EE9"/>
    <w:rsid w:val="00D8739B"/>
    <w:rsid w:val="00D90B84"/>
    <w:rsid w:val="00DF5189"/>
    <w:rsid w:val="00E35983"/>
    <w:rsid w:val="00E676BC"/>
    <w:rsid w:val="00E94411"/>
    <w:rsid w:val="00EA3DCF"/>
    <w:rsid w:val="00EC1EC6"/>
    <w:rsid w:val="00F013D6"/>
    <w:rsid w:val="00F11BA2"/>
    <w:rsid w:val="00F4604A"/>
    <w:rsid w:val="00F62DDE"/>
    <w:rsid w:val="00F86695"/>
    <w:rsid w:val="00F977EA"/>
    <w:rsid w:val="00FB7D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B3E92"/>
  <w15:chartTrackingRefBased/>
  <w15:docId w15:val="{E29B6B79-BFF6-4D1C-BBDA-838B0BB17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Titre1">
    <w:name w:val="heading 1"/>
    <w:basedOn w:val="Normal"/>
    <w:next w:val="Normal"/>
    <w:link w:val="Titre1Car"/>
    <w:uiPriority w:val="9"/>
    <w:qFormat/>
    <w:rsid w:val="00AF37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378D"/>
    <w:rPr>
      <w:rFonts w:asciiTheme="majorHAnsi" w:eastAsiaTheme="majorEastAsia" w:hAnsiTheme="majorHAnsi" w:cstheme="majorBidi"/>
      <w:color w:val="2F5496" w:themeColor="accent1" w:themeShade="BF"/>
      <w:sz w:val="32"/>
      <w:szCs w:val="32"/>
      <w:lang w:val="en-GB"/>
    </w:rPr>
  </w:style>
  <w:style w:type="paragraph" w:styleId="Paragraphedeliste">
    <w:name w:val="List Paragraph"/>
    <w:basedOn w:val="Normal"/>
    <w:uiPriority w:val="34"/>
    <w:qFormat/>
    <w:rsid w:val="00AF378D"/>
    <w:pPr>
      <w:ind w:left="720"/>
      <w:contextualSpacing/>
    </w:pPr>
  </w:style>
  <w:style w:type="character" w:styleId="Marquedecommentaire">
    <w:name w:val="annotation reference"/>
    <w:basedOn w:val="Policepardfaut"/>
    <w:uiPriority w:val="99"/>
    <w:semiHidden/>
    <w:unhideWhenUsed/>
    <w:rsid w:val="00DF5189"/>
    <w:rPr>
      <w:sz w:val="16"/>
      <w:szCs w:val="16"/>
    </w:rPr>
  </w:style>
  <w:style w:type="paragraph" w:styleId="Commentaire">
    <w:name w:val="annotation text"/>
    <w:basedOn w:val="Normal"/>
    <w:link w:val="CommentaireCar"/>
    <w:uiPriority w:val="99"/>
    <w:unhideWhenUsed/>
    <w:rsid w:val="00DF5189"/>
    <w:pPr>
      <w:spacing w:line="240" w:lineRule="auto"/>
    </w:pPr>
    <w:rPr>
      <w:sz w:val="20"/>
      <w:szCs w:val="20"/>
    </w:rPr>
  </w:style>
  <w:style w:type="character" w:customStyle="1" w:styleId="CommentaireCar">
    <w:name w:val="Commentaire Car"/>
    <w:basedOn w:val="Policepardfaut"/>
    <w:link w:val="Commentaire"/>
    <w:uiPriority w:val="99"/>
    <w:rsid w:val="00DF5189"/>
    <w:rPr>
      <w:sz w:val="20"/>
      <w:szCs w:val="20"/>
      <w:lang w:val="en-GB"/>
    </w:rPr>
  </w:style>
  <w:style w:type="paragraph" w:styleId="Objetducommentaire">
    <w:name w:val="annotation subject"/>
    <w:basedOn w:val="Commentaire"/>
    <w:next w:val="Commentaire"/>
    <w:link w:val="ObjetducommentaireCar"/>
    <w:uiPriority w:val="99"/>
    <w:semiHidden/>
    <w:unhideWhenUsed/>
    <w:rsid w:val="00DF5189"/>
    <w:rPr>
      <w:b/>
      <w:bCs/>
    </w:rPr>
  </w:style>
  <w:style w:type="character" w:customStyle="1" w:styleId="ObjetducommentaireCar">
    <w:name w:val="Objet du commentaire Car"/>
    <w:basedOn w:val="CommentaireCar"/>
    <w:link w:val="Objetducommentaire"/>
    <w:uiPriority w:val="99"/>
    <w:semiHidden/>
    <w:rsid w:val="00DF5189"/>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449871">
      <w:bodyDiv w:val="1"/>
      <w:marLeft w:val="0"/>
      <w:marRight w:val="0"/>
      <w:marTop w:val="0"/>
      <w:marBottom w:val="0"/>
      <w:divBdr>
        <w:top w:val="none" w:sz="0" w:space="0" w:color="auto"/>
        <w:left w:val="none" w:sz="0" w:space="0" w:color="auto"/>
        <w:bottom w:val="none" w:sz="0" w:space="0" w:color="auto"/>
        <w:right w:val="none" w:sz="0" w:space="0" w:color="auto"/>
      </w:divBdr>
    </w:div>
    <w:div w:id="198175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1154</Words>
  <Characters>6350</Characters>
  <Application>Microsoft Office Word</Application>
  <DocSecurity>0</DocSecurity>
  <Lines>52</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Eléonore Robinson</dc:creator>
  <cp:keywords/>
  <dc:description/>
  <cp:lastModifiedBy>Eléonore Robinson</cp:lastModifiedBy>
  <cp:revision>31</cp:revision>
  <dcterms:created xsi:type="dcterms:W3CDTF">2023-01-31T08:19:00Z</dcterms:created>
  <dcterms:modified xsi:type="dcterms:W3CDTF">2023-01-31T15:02:00Z</dcterms:modified>
</cp:coreProperties>
</file>